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4C" w:rsidRDefault="00E0274C" w:rsidP="00E0274C">
      <w:pPr>
        <w:spacing w:after="0" w:line="280" w:lineRule="exact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МАТЕРИАЛ</w:t>
      </w:r>
    </w:p>
    <w:p w:rsidR="00E0274C" w:rsidRDefault="00E0274C" w:rsidP="00E0274C">
      <w:pPr>
        <w:spacing w:after="0" w:line="280" w:lineRule="exact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для членов информационно-пропагандистских групп</w:t>
      </w:r>
    </w:p>
    <w:p w:rsidR="00E0274C" w:rsidRDefault="00E0274C" w:rsidP="00E0274C">
      <w:pPr>
        <w:spacing w:after="0" w:line="280" w:lineRule="exact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(февраль 2025 г.)</w:t>
      </w:r>
    </w:p>
    <w:p w:rsidR="00E0274C" w:rsidRDefault="00E0274C" w:rsidP="00E0274C">
      <w:pPr>
        <w:spacing w:after="0" w:line="280" w:lineRule="exact"/>
        <w:jc w:val="both"/>
        <w:rPr>
          <w:rFonts w:ascii="Times New Roman" w:hAnsi="Times New Roman"/>
          <w:bCs/>
          <w:sz w:val="30"/>
          <w:szCs w:val="30"/>
        </w:rPr>
      </w:pPr>
    </w:p>
    <w:p w:rsidR="00E0274C" w:rsidRDefault="00E0274C" w:rsidP="00E0274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ПРОФИЛАКТИКА КИБЕРПРЕСТУПНОСТИ СРЕДИ НЕСОВЕРШЕННОЛЕТНИХ</w:t>
      </w:r>
    </w:p>
    <w:p w:rsidR="00E0274C" w:rsidRDefault="00E0274C" w:rsidP="00E0274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Киберпреступление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Monotype Corsiva" w:hAnsi="Monotype Corsiva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это преступная деятельность, целью которой является неправомерное использование компьютера, компьютерной сети или сетевого устройства.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территории Браславского района наблюдаете рост (+86,7 %) числа зарегистрированных </w:t>
      </w:r>
      <w:proofErr w:type="spellStart"/>
      <w:r>
        <w:rPr>
          <w:rFonts w:ascii="Times New Roman" w:hAnsi="Times New Roman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/>
          <w:sz w:val="30"/>
          <w:szCs w:val="30"/>
        </w:rPr>
        <w:t xml:space="preserve"> в сравнении с аналогичным периодом 2023 года (с 17 до 29).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структуре </w:t>
      </w:r>
      <w:proofErr w:type="spellStart"/>
      <w:r>
        <w:rPr>
          <w:rFonts w:ascii="Times New Roman" w:hAnsi="Times New Roman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/>
          <w:sz w:val="30"/>
          <w:szCs w:val="30"/>
        </w:rPr>
        <w:t>, совершенных на территории Браславского района преобладают интернет-мошенничества (ст. 209 УК Республики Беларусь) (23 преступлений или 79,3 %), а также хищения путём использования компьютерной техники (ст. 212 УК Республики Беларусь ) (6 преступлений или 20,7 %).</w:t>
      </w:r>
    </w:p>
    <w:p w:rsidR="00E0274C" w:rsidRDefault="00E0274C" w:rsidP="00E0274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Основными способами совершения преступления, предусмотренного ст. 209 УК Республики Беларусь является: </w:t>
      </w:r>
    </w:p>
    <w:p w:rsidR="00E0274C" w:rsidRDefault="00E0274C" w:rsidP="00E0274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продажа товара в сети Интернет в </w:t>
      </w:r>
      <w:proofErr w:type="spellStart"/>
      <w:r>
        <w:rPr>
          <w:rFonts w:ascii="Times New Roman" w:hAnsi="Times New Roman"/>
          <w:sz w:val="30"/>
          <w:szCs w:val="30"/>
        </w:rPr>
        <w:t>мессенджере</w:t>
      </w:r>
      <w:proofErr w:type="spellEnd"/>
      <w:r>
        <w:rPr>
          <w:rFonts w:ascii="Times New Roman" w:hAnsi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/>
          <w:sz w:val="30"/>
          <w:szCs w:val="30"/>
        </w:rPr>
        <w:t>Инстаграм</w:t>
      </w:r>
      <w:proofErr w:type="spellEnd"/>
      <w:r>
        <w:rPr>
          <w:rFonts w:ascii="Times New Roman" w:hAnsi="Times New Roman"/>
          <w:sz w:val="30"/>
          <w:szCs w:val="30"/>
        </w:rPr>
        <w:t>» (8 преступлений или 34,8%);</w:t>
      </w:r>
    </w:p>
    <w:p w:rsidR="00E0274C" w:rsidRDefault="00E0274C" w:rsidP="00E0274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убеждение злоумышленником оформления кредита и его дальнейшая передача злоумышленнику (9 преступления или 39,1%);</w:t>
      </w:r>
    </w:p>
    <w:p w:rsidR="00E0274C" w:rsidRDefault="00E0274C" w:rsidP="00E0274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продажа имущества на торговой площадке «</w:t>
      </w:r>
      <w:proofErr w:type="spellStart"/>
      <w:r>
        <w:rPr>
          <w:rFonts w:ascii="Times New Roman" w:hAnsi="Times New Roman"/>
          <w:sz w:val="30"/>
          <w:szCs w:val="30"/>
        </w:rPr>
        <w:t>Куфар</w:t>
      </w:r>
      <w:proofErr w:type="spellEnd"/>
      <w:r>
        <w:rPr>
          <w:rFonts w:ascii="Times New Roman" w:hAnsi="Times New Roman"/>
          <w:sz w:val="30"/>
          <w:szCs w:val="30"/>
        </w:rPr>
        <w:t>» (3 преступления ли 13%);</w:t>
      </w:r>
    </w:p>
    <w:p w:rsidR="00E0274C" w:rsidRDefault="00E0274C" w:rsidP="00E0274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предложения заработка на бирже (3 преступления ли 13%).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Киберпреступления</w:t>
      </w:r>
      <w:proofErr w:type="spellEnd"/>
      <w:r>
        <w:rPr>
          <w:rFonts w:ascii="Times New Roman" w:hAnsi="Times New Roman"/>
          <w:sz w:val="30"/>
          <w:szCs w:val="30"/>
        </w:rPr>
        <w:t>, совершаемые несовершеннолетними, в 2024 году на территории Браславского района не фиксировались.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Несовершеннолетних могут «втягиваться» в преступные схемы так называемые телефонные мошенники, которые звонят гражданам и под предлогом не привлечения из близкого родственника, который оказался виновником ДТП, к уголовной ответственности договариваются о передаче денег через курьера. В роли курьера в основном выступают молодые люди, которые хотят подзаработать. В сети Интернет идет массовая рассылка сообщений с предложением сомнительного заработка. Ответственность за такой «заработок» предусмотрена                              ст. 209 УК Республики Беларусь (Мошенничество).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Какие действия несовершеннолетних могут квалифицироваться по статье 212 УК Республики Беларусь?</w:t>
      </w:r>
    </w:p>
    <w:p w:rsidR="00E0274C" w:rsidRDefault="00E0274C" w:rsidP="00E027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 использованием похищенной банковской карты осуществляют снятие денег в банкомате либо оплачивают с использованием платежного терминала покупки в торговых точках (магазины, кафе и т.д.).</w:t>
      </w:r>
    </w:p>
    <w:p w:rsidR="00E0274C" w:rsidRDefault="00E0274C" w:rsidP="00E027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использованием украденной банковской карты производят покупки в Интернет-магазинах и различных онлайн-играх.</w:t>
      </w:r>
    </w:p>
    <w:p w:rsidR="00E0274C" w:rsidRDefault="00E0274C" w:rsidP="00E027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Активируют на мобильном телефоне другого человека услугу, предоставляемую компанией А1, «V-банкинг» и переводят на свой абонентский номер телефона деньги, которые предоставляет компания в качестве кредита.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Уголовная ответственность за совершение таких </w:t>
      </w:r>
      <w:proofErr w:type="spellStart"/>
      <w:r>
        <w:rPr>
          <w:rFonts w:ascii="Times New Roman" w:hAnsi="Times New Roman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/>
          <w:sz w:val="30"/>
          <w:szCs w:val="30"/>
        </w:rPr>
        <w:t xml:space="preserve"> наступает с 14 лет! </w:t>
      </w:r>
      <w:r>
        <w:rPr>
          <w:rFonts w:ascii="Times New Roman" w:hAnsi="Times New Roman"/>
          <w:i/>
          <w:sz w:val="28"/>
          <w:szCs w:val="28"/>
        </w:rPr>
        <w:t>(ст. 212 УК Республики Беларусь. Хищение имущества путем модификации компьютерной информации).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Все чаще в социальных сетях и </w:t>
      </w:r>
      <w:proofErr w:type="spellStart"/>
      <w:r>
        <w:rPr>
          <w:rFonts w:ascii="Times New Roman" w:hAnsi="Times New Roman"/>
          <w:sz w:val="30"/>
          <w:szCs w:val="30"/>
        </w:rPr>
        <w:t>мессенджерах</w:t>
      </w:r>
      <w:proofErr w:type="spellEnd"/>
      <w:r>
        <w:rPr>
          <w:rFonts w:ascii="Times New Roman" w:hAnsi="Times New Roman"/>
          <w:sz w:val="30"/>
          <w:szCs w:val="30"/>
        </w:rPr>
        <w:t xml:space="preserve"> пользователям стали приходить сообщения с предложениями без особых усилий за день заработать до 100 долларов. Что для этого нужно? Всего ни чего, оформить на себя банковскую карту в банке, на который укажет мнимый работодатель, и передать сообщением полученные реквизиты карты потенциальному работодателю.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правило, все общение проходит в сети Интернет без личного контакта. Человек, согласившийся на такие условия сделки, становиться так называемым «ДРОПОМ» – подставным лицом в серых схемах </w:t>
      </w:r>
      <w:proofErr w:type="spellStart"/>
      <w:r>
        <w:rPr>
          <w:rFonts w:ascii="Times New Roman" w:hAnsi="Times New Roman"/>
          <w:sz w:val="30"/>
          <w:szCs w:val="30"/>
        </w:rPr>
        <w:t>кибермошенников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каких схемах могут участвовать подростки?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Обналичивание</w:t>
      </w:r>
      <w:proofErr w:type="spellEnd"/>
      <w:r>
        <w:rPr>
          <w:rFonts w:ascii="Times New Roman" w:hAnsi="Times New Roman"/>
          <w:sz w:val="30"/>
          <w:szCs w:val="30"/>
        </w:rPr>
        <w:t xml:space="preserve"> денег в банкоматах: действия – принять деньги, снять деньги, взять себе процент, остальное переслать заказчику. Вот по такой нехитрой схеме и работают «</w:t>
      </w:r>
      <w:proofErr w:type="spellStart"/>
      <w:r>
        <w:rPr>
          <w:rFonts w:ascii="Times New Roman" w:hAnsi="Times New Roman"/>
          <w:sz w:val="30"/>
          <w:szCs w:val="30"/>
        </w:rPr>
        <w:t>дропы</w:t>
      </w:r>
      <w:proofErr w:type="spellEnd"/>
      <w:r>
        <w:rPr>
          <w:rFonts w:ascii="Times New Roman" w:hAnsi="Times New Roman"/>
          <w:sz w:val="30"/>
          <w:szCs w:val="30"/>
        </w:rPr>
        <w:t>».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Банковский перевод: предоставь мнимому работодателю свои реквизиты банковской карты, подождать когда на нее зачислят украденные деньги, переслать деньги на счет который укажет заказчик, оставить себе процент на банковской карте.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Пересылка товара: действия такие: дать свой адрес, принять посылку, переслать посылку на нужный адрес\отдать в руки (и такие есть), получить вознаграждение. Главное – наличие паспорта и прописки.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Какие последствия ждут «</w:t>
      </w:r>
      <w:proofErr w:type="spellStart"/>
      <w:r>
        <w:rPr>
          <w:rFonts w:ascii="Times New Roman" w:hAnsi="Times New Roman"/>
          <w:sz w:val="30"/>
          <w:szCs w:val="30"/>
        </w:rPr>
        <w:t>дропов</w:t>
      </w:r>
      <w:proofErr w:type="spellEnd"/>
      <w:r>
        <w:rPr>
          <w:rFonts w:ascii="Times New Roman" w:hAnsi="Times New Roman"/>
          <w:sz w:val="30"/>
          <w:szCs w:val="30"/>
        </w:rPr>
        <w:t>» в дальнейшем?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Ответственность за такие действия наступает по ст. 222 УК Республики Беларусь </w:t>
      </w:r>
      <w:r>
        <w:rPr>
          <w:rFonts w:ascii="Times New Roman" w:hAnsi="Times New Roman"/>
          <w:i/>
          <w:sz w:val="28"/>
          <w:szCs w:val="28"/>
        </w:rPr>
        <w:t>(Незаконный оборот средств платежа и (или) инструментов)</w:t>
      </w:r>
      <w:r>
        <w:rPr>
          <w:rFonts w:ascii="Times New Roman" w:hAnsi="Times New Roman"/>
          <w:sz w:val="30"/>
          <w:szCs w:val="30"/>
        </w:rPr>
        <w:t>. Ответственность наступает с 16 летнего возраста.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Еще один вид </w:t>
      </w:r>
      <w:proofErr w:type="spellStart"/>
      <w:r>
        <w:rPr>
          <w:rFonts w:ascii="Times New Roman" w:hAnsi="Times New Roman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/>
          <w:sz w:val="30"/>
          <w:szCs w:val="30"/>
        </w:rPr>
        <w:t xml:space="preserve">, совершаемых учащимися учебных заведений, это преступления, предусмотренные ст. 340 УК Республики Беларусь </w:t>
      </w:r>
      <w:r>
        <w:rPr>
          <w:rFonts w:ascii="Times New Roman" w:hAnsi="Times New Roman"/>
          <w:i/>
          <w:sz w:val="28"/>
          <w:szCs w:val="28"/>
        </w:rPr>
        <w:t>(Заведомо ложное сообщение об опасности).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К заведомо ложным сообщениям об опасности относятся сообщения о готовящихся взрыве, поджоге или иных действиях, создающих опасность для жизни и здоровья людей либо причинения ущерба в крупном размере либо наступления иных тяжких последствий.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Практика свидетельствует, что мотивами заведомо ложных сообщений об опасности чаще всего являются озорство и хулиганские побуждения. Причинами: не желание посещать занятия, месть </w:t>
      </w:r>
      <w:proofErr w:type="spellStart"/>
      <w:r>
        <w:rPr>
          <w:rFonts w:ascii="Times New Roman" w:hAnsi="Times New Roman"/>
          <w:sz w:val="30"/>
          <w:szCs w:val="30"/>
        </w:rPr>
        <w:t>одногруппникам</w:t>
      </w:r>
      <w:proofErr w:type="spellEnd"/>
      <w:r>
        <w:rPr>
          <w:rFonts w:ascii="Times New Roman" w:hAnsi="Times New Roman"/>
          <w:sz w:val="30"/>
          <w:szCs w:val="30"/>
        </w:rPr>
        <w:t>, самоутверждение среди сверстников. Поэтому необходимо знать, что телефонный звонок с ложным сообщением, к примеру, о заложенном в торговом центре или образовательной организации взрывном устройстве, является не безобидной шалостью, а уголовно наказуемым преступлением.</w:t>
      </w:r>
    </w:p>
    <w:p w:rsidR="00E0274C" w:rsidRDefault="00E0274C" w:rsidP="00E0274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30"/>
          <w:szCs w:val="30"/>
        </w:rPr>
        <w:t xml:space="preserve">Кроме этого в поле зрения правоохранителей попадают несовершеннолетние, совершающие несанкционированный доступ к компьютерной информации </w:t>
      </w:r>
      <w:r>
        <w:rPr>
          <w:rFonts w:ascii="Times New Roman" w:hAnsi="Times New Roman"/>
          <w:i/>
          <w:sz w:val="28"/>
          <w:szCs w:val="28"/>
        </w:rPr>
        <w:t>(ст. 349 УК Республики Беларусь).</w:t>
      </w:r>
      <w:r>
        <w:t xml:space="preserve"> </w:t>
      </w:r>
      <w:r>
        <w:rPr>
          <w:rFonts w:ascii="Times New Roman" w:hAnsi="Times New Roman"/>
          <w:sz w:val="30"/>
          <w:szCs w:val="30"/>
        </w:rPr>
        <w:t xml:space="preserve">Как правило, несанкционированный доступ к компьютерной информации влечет за собой совершение ряда </w:t>
      </w:r>
      <w:proofErr w:type="spellStart"/>
      <w:r>
        <w:rPr>
          <w:rFonts w:ascii="Times New Roman" w:hAnsi="Times New Roman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/>
          <w:sz w:val="30"/>
          <w:szCs w:val="30"/>
        </w:rPr>
        <w:t xml:space="preserve">, предусмотренных ст. 350 УК Республики Беларусь </w:t>
      </w:r>
      <w:r>
        <w:rPr>
          <w:rFonts w:ascii="Times New Roman" w:hAnsi="Times New Roman"/>
          <w:i/>
          <w:sz w:val="28"/>
          <w:szCs w:val="28"/>
        </w:rPr>
        <w:t>(Уничтожение, блокирование или модификация компьютерной информации)</w:t>
      </w:r>
      <w:r>
        <w:rPr>
          <w:rFonts w:ascii="Times New Roman" w:hAnsi="Times New Roman"/>
          <w:sz w:val="30"/>
          <w:szCs w:val="30"/>
        </w:rPr>
        <w:t xml:space="preserve"> или ст. 208 УК Республики Беларусь </w:t>
      </w:r>
      <w:r>
        <w:rPr>
          <w:rFonts w:ascii="Times New Roman" w:hAnsi="Times New Roman"/>
          <w:i/>
          <w:sz w:val="28"/>
          <w:szCs w:val="28"/>
        </w:rPr>
        <w:t>(Вымогательство).</w:t>
      </w:r>
      <w:r>
        <w:t xml:space="preserve"> 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Уголовная ответственность за совершение таких </w:t>
      </w:r>
      <w:proofErr w:type="spellStart"/>
      <w:r>
        <w:rPr>
          <w:rFonts w:ascii="Times New Roman" w:hAnsi="Times New Roman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/>
          <w:sz w:val="30"/>
          <w:szCs w:val="30"/>
        </w:rPr>
        <w:t xml:space="preserve"> наступает с 16 лет! </w:t>
      </w:r>
    </w:p>
    <w:p w:rsidR="00E0274C" w:rsidRDefault="00E0274C" w:rsidP="00E0274C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Рекомендации по профилактике </w:t>
      </w:r>
      <w:proofErr w:type="spellStart"/>
      <w:r>
        <w:rPr>
          <w:rFonts w:ascii="Times New Roman" w:hAnsi="Times New Roman"/>
          <w:b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среди несовершеннолетних.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Первое и самое главное правило «Установите с ребенком доверительные отношения и положительный эмоциональный контакт в вопросе использования сети Интернет».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Расскажите ребенку об ответственности, которая может наступить за совершение им </w:t>
      </w:r>
      <w:proofErr w:type="spellStart"/>
      <w:r>
        <w:rPr>
          <w:rFonts w:ascii="Times New Roman" w:hAnsi="Times New Roman"/>
          <w:sz w:val="30"/>
          <w:szCs w:val="30"/>
        </w:rPr>
        <w:t>киберпреступлений</w:t>
      </w:r>
      <w:proofErr w:type="spellEnd"/>
      <w:r>
        <w:rPr>
          <w:rFonts w:ascii="Times New Roman" w:hAnsi="Times New Roman"/>
          <w:sz w:val="30"/>
          <w:szCs w:val="30"/>
        </w:rPr>
        <w:t>, а также о возрасте, с которого наступает уголовная ответственность за данные деяния.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Разъясните подростку, что есть и другие не менее негативные последствия совершения ими преступлений или правонарушений. Здесь можно и упомянуть и о гражданской ответственности. Она только кажется такой незначительной, по сравнению с уголовной и административной. На самом деле именно она очень часто идет рядом с ними и довольно больно может ударить по «карману». Несовершеннолетний в возрасте от 14 до 18 лет самостоятельно несет ответственность за причиненный вред. Если средств подростка будет недостаточно для возмещения вреда, то возмещать вред полностью или в недостающей части придется родителям.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E0274C" w:rsidRDefault="00E0274C" w:rsidP="00E0274C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Рекомендации для безопасного использования Интернета.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Для детей от 7 до 10 лет: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посещать только те сайты, которые Вы разрешили;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советоваться с Вами, прежде чем совершить какие-либо новые действия, раскрыть личную информацию;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сообщать Вам, если ребенка что-то встревожило либо было непонятно при посещении того или иного сайта.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запретите скачивать файлы из Интернета без Вашего разрешения;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запретите общаться в Интернете с незнакомыми Вам людьми;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запретите использовать средства мгновенного обмена сообщениями без Вашего контроля.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Для детей от 10 до 13 лет.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создайте ребенку на компьютере собственную учетную запись с ограниченными правами;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используйте средства фильтрации нежелательного контента;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приучайте ребенка спрашивать разрешение при скачивании файлов из Интернета;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поощряйте желание детей сообщать Вам о том, что их тревожит или смущает в Интернете;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расскажите об ответственности за недостойное поведение в сети Интернет. 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данном этапе могут активно использоваться программные средства родительского контроля, к которым можно отнести следующие инструменты: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услуга родительского контроля провайдера, оказывающего услугу доступа в сеть Интернет, позволяющая ограничить доступ к Интернет сайтам, содержащим нежелательный контент;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функции родительского контроля, встроенные в операционную систему (ограничение времени работы компьютера, ограничение запуска программ, в том числе игр);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функции родительского контроля, встроенные в некоторые антивирусы позволяющие контролировать запуск различных программ, использование Интернета (ограничение по времени), посещение веб-сайтов в зависимости от их содержимого, пересылку персональных данных;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специализированное программное обеспечение, предназначенное для выполнения функций родительского контроля.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Подростки в возрасте 14-17 лет.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интересуйтесь, какими сайтами и программами пользуются Ваши дети;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настаивайте на том, чтобы подросток не соглашался на встречу с друзьями из Интернета;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- напоминайте о необходимости обеспечения конфиденциальности личной информации;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предостерегайте детей от использования сети для хулиганств либо совершения иных противоправных деяний, разъясните суть и ответственность за совершение преступлений против информационной безопасности.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случае установления фактов совершения противоправных деяний в сети Интернет в отношении детей рекомендуем родителям не умалчивать данные факты, а сообщать о них в зависимости от ситуации классному руководителю, социальному педагогу учреждения образования, в правоохранительные органы по месту жительства.</w:t>
      </w:r>
    </w:p>
    <w:p w:rsidR="00E0274C" w:rsidRDefault="00E0274C" w:rsidP="00E0274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E0274C" w:rsidRDefault="00E0274C" w:rsidP="00E0274C">
      <w:pPr>
        <w:spacing w:after="0" w:line="240" w:lineRule="auto"/>
        <w:ind w:firstLine="708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Комиссия по делам несовершеннолетних Браславского районного исполнительного комитета</w:t>
      </w:r>
    </w:p>
    <w:p w:rsidR="00E0274C" w:rsidRDefault="00E0274C" w:rsidP="00E0274C">
      <w:pPr>
        <w:spacing w:after="0" w:line="240" w:lineRule="auto"/>
        <w:ind w:firstLine="708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Отдел внутренних дел Браславского районного исполнительного комитета</w:t>
      </w:r>
    </w:p>
    <w:p w:rsidR="00E0274C" w:rsidRDefault="00E0274C" w:rsidP="00E0274C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</w:p>
    <w:p w:rsidR="001151B3" w:rsidRDefault="00E0274C">
      <w:bookmarkStart w:id="0" w:name="_GoBack"/>
      <w:bookmarkEnd w:id="0"/>
    </w:p>
    <w:sectPr w:rsidR="0011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4C"/>
    <w:rsid w:val="00CB465A"/>
    <w:rsid w:val="00E0274C"/>
    <w:rsid w:val="00E5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4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4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1381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Рысева Виктория Александровна</dc:creator>
  <cp:lastModifiedBy>Рысева Виктория Александровна</cp:lastModifiedBy>
  <cp:revision>2</cp:revision>
  <dcterms:created xsi:type="dcterms:W3CDTF">2025-04-14T10:57:00Z</dcterms:created>
  <dcterms:modified xsi:type="dcterms:W3CDTF">2025-04-14T10:58:00Z</dcterms:modified>
</cp:coreProperties>
</file>