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A91B5" w14:textId="77777777" w:rsidR="00211D40" w:rsidRPr="00211D40" w:rsidRDefault="009B40B5" w:rsidP="00211D40">
      <w:pPr>
        <w:ind w:left="0" w:firstLine="5"/>
        <w:jc w:val="left"/>
        <w:rPr>
          <w:sz w:val="24"/>
          <w:szCs w:val="20"/>
        </w:rPr>
      </w:pPr>
      <w:r w:rsidRPr="00211D40">
        <w:rPr>
          <w:sz w:val="24"/>
          <w:szCs w:val="20"/>
        </w:rPr>
        <w:t xml:space="preserve">Памятка по повышению осведомленности населения </w:t>
      </w:r>
    </w:p>
    <w:p w14:paraId="41263A47" w14:textId="77777777" w:rsidR="00211D40" w:rsidRPr="00211D40" w:rsidRDefault="009B40B5" w:rsidP="00211D40">
      <w:pPr>
        <w:ind w:left="0" w:firstLine="5"/>
        <w:jc w:val="left"/>
        <w:rPr>
          <w:sz w:val="24"/>
          <w:szCs w:val="20"/>
        </w:rPr>
      </w:pPr>
      <w:r w:rsidRPr="00211D40">
        <w:rPr>
          <w:sz w:val="24"/>
          <w:szCs w:val="20"/>
        </w:rPr>
        <w:t>о рисках развития хронических</w:t>
      </w:r>
      <w:r w:rsidR="00211D40" w:rsidRPr="00211D40">
        <w:rPr>
          <w:sz w:val="24"/>
          <w:szCs w:val="20"/>
        </w:rPr>
        <w:t xml:space="preserve"> </w:t>
      </w:r>
      <w:r w:rsidRPr="00211D40">
        <w:rPr>
          <w:sz w:val="24"/>
          <w:szCs w:val="20"/>
        </w:rPr>
        <w:t>неинфекционных</w:t>
      </w:r>
    </w:p>
    <w:p w14:paraId="4CB3F655" w14:textId="3BFE52FE" w:rsidR="009B40B5" w:rsidRPr="00211D40" w:rsidRDefault="009B40B5" w:rsidP="00211D40">
      <w:pPr>
        <w:ind w:left="0" w:firstLine="5"/>
        <w:jc w:val="left"/>
        <w:rPr>
          <w:sz w:val="24"/>
          <w:szCs w:val="20"/>
        </w:rPr>
      </w:pPr>
      <w:r w:rsidRPr="00211D40">
        <w:rPr>
          <w:sz w:val="24"/>
          <w:szCs w:val="20"/>
        </w:rPr>
        <w:t>заболеваний вследствие курения</w:t>
      </w:r>
    </w:p>
    <w:p w14:paraId="125F2A91" w14:textId="77777777" w:rsidR="00211D40" w:rsidRDefault="00211D40" w:rsidP="00211D40">
      <w:pPr>
        <w:ind w:left="0" w:firstLine="5"/>
        <w:jc w:val="left"/>
      </w:pPr>
    </w:p>
    <w:p w14:paraId="00639203" w14:textId="3D04D9FF" w:rsidR="009B40B5" w:rsidRPr="00211D40" w:rsidRDefault="00211D40" w:rsidP="00D43AF8">
      <w:pPr>
        <w:spacing w:after="0" w:line="220" w:lineRule="auto"/>
        <w:ind w:left="0" w:firstLine="0"/>
        <w:rPr>
          <w:b/>
          <w:bCs/>
          <w:sz w:val="32"/>
          <w:szCs w:val="28"/>
        </w:rPr>
      </w:pPr>
      <w:r w:rsidRPr="00211D40">
        <w:rPr>
          <w:b/>
          <w:bCs/>
          <w:noProof/>
          <w:sz w:val="32"/>
          <w:szCs w:val="28"/>
        </w:rPr>
        <w:drawing>
          <wp:anchor distT="0" distB="0" distL="114300" distR="114300" simplePos="0" relativeHeight="251658240" behindDoc="1" locked="0" layoutInCell="1" allowOverlap="1" wp14:anchorId="1439ACCC" wp14:editId="70894810">
            <wp:simplePos x="0" y="0"/>
            <wp:positionH relativeFrom="margin">
              <wp:posOffset>34925</wp:posOffset>
            </wp:positionH>
            <wp:positionV relativeFrom="paragraph">
              <wp:posOffset>527050</wp:posOffset>
            </wp:positionV>
            <wp:extent cx="2456180" cy="3474720"/>
            <wp:effectExtent l="0" t="0" r="1270" b="0"/>
            <wp:wrapTight wrapText="bothSides">
              <wp:wrapPolygon edited="0">
                <wp:start x="0" y="0"/>
                <wp:lineTo x="0" y="21434"/>
                <wp:lineTo x="21444" y="21434"/>
                <wp:lineTo x="21444" y="0"/>
                <wp:lineTo x="0" y="0"/>
              </wp:wrapPolygon>
            </wp:wrapTight>
            <wp:docPr id="20837023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0234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18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0B5" w:rsidRPr="00211D40">
        <w:rPr>
          <w:b/>
          <w:bCs/>
          <w:sz w:val="32"/>
          <w:szCs w:val="28"/>
        </w:rPr>
        <w:t>РИСКИ КУРЕНИЯ И РЕКОМЕНДАЦИИ ПО ОТКАЗУ ОТ КУРЕНИЯ</w:t>
      </w:r>
    </w:p>
    <w:p w14:paraId="4A540AD9" w14:textId="77777777" w:rsidR="00D43AF8" w:rsidRDefault="00D43AF8" w:rsidP="00D43AF8">
      <w:pPr>
        <w:spacing w:after="0"/>
        <w:ind w:left="0" w:firstLine="0"/>
        <w:rPr>
          <w:sz w:val="28"/>
          <w:szCs w:val="28"/>
        </w:rPr>
      </w:pPr>
    </w:p>
    <w:p w14:paraId="06E53DFB" w14:textId="39213752" w:rsidR="009B40B5" w:rsidRPr="00211D40" w:rsidRDefault="009B40B5" w:rsidP="00D43AF8">
      <w:pPr>
        <w:spacing w:after="0"/>
        <w:ind w:left="0" w:firstLine="0"/>
        <w:rPr>
          <w:sz w:val="28"/>
          <w:szCs w:val="28"/>
        </w:rPr>
      </w:pPr>
      <w:r w:rsidRPr="00211D40">
        <w:rPr>
          <w:sz w:val="28"/>
          <w:szCs w:val="28"/>
        </w:rPr>
        <w:t>Безопасных форм курения не существует.</w:t>
      </w:r>
      <w:r w:rsidR="00211D40">
        <w:rPr>
          <w:sz w:val="28"/>
          <w:szCs w:val="28"/>
        </w:rPr>
        <w:t xml:space="preserve"> </w:t>
      </w:r>
      <w:r w:rsidRPr="00211D40">
        <w:rPr>
          <w:sz w:val="28"/>
          <w:szCs w:val="28"/>
        </w:rPr>
        <w:t>Как классические сигареты, так и электронные, наносят вред здоровью человека и вызывают зависимость. Курить безникотиновые электронные сигареты так же опасно для здоровья, как и содержащие никотин. Многие курильщики переходят на использование вейпов ради отказа от обычных сигарет, но, как показывает практика, спустя год они продолжают курить и те, и другие, то есть никотиновая зависимость только увеличивается. Постоянное парение дает большую дозу никотина, чем сигареты. Пар, содержащий в себе канцерогены, является опасным для организма. Воздействие токсичных веществ может вызывать головные боли, головокружение, ухудшение памяти, раздражительность, тошноту, сухость во рту, ослабление иммунитета, повреждение тканей легких и сердца, приводить к развитию хронических заболеваний сердечно</w:t>
      </w:r>
      <w:r w:rsidR="00565D47" w:rsidRPr="00211D40">
        <w:rPr>
          <w:sz w:val="28"/>
          <w:szCs w:val="28"/>
        </w:rPr>
        <w:t>-</w:t>
      </w:r>
      <w:r w:rsidRPr="00211D40">
        <w:rPr>
          <w:sz w:val="28"/>
          <w:szCs w:val="28"/>
        </w:rPr>
        <w:t xml:space="preserve">сосудистой и дыхательной систем. Вейпы не являются безопасной альтернативой табаку, нанося вред здоровью и приводя к быстрому развитию зависимости, особенно у детей. Люди, которые находятся рядом </w:t>
      </w:r>
      <w:r w:rsidR="00565D47" w:rsidRPr="00211D40">
        <w:rPr>
          <w:sz w:val="28"/>
          <w:szCs w:val="28"/>
        </w:rPr>
        <w:t>с</w:t>
      </w:r>
      <w:r w:rsidRPr="00211D40">
        <w:rPr>
          <w:sz w:val="28"/>
          <w:szCs w:val="28"/>
        </w:rPr>
        <w:t xml:space="preserve"> вейперами, тоже подвергаются негативному воздействию частиц курительной смеси. Долгосрочные последствия использования электронных сигарет продолжают изучаться.</w:t>
      </w:r>
    </w:p>
    <w:p w14:paraId="42E3BD53" w14:textId="77777777" w:rsidR="00D43AF8" w:rsidRDefault="00D43AF8" w:rsidP="00211D40">
      <w:pPr>
        <w:spacing w:after="11" w:line="248" w:lineRule="auto"/>
        <w:ind w:left="0" w:firstLine="0"/>
        <w:rPr>
          <w:sz w:val="28"/>
          <w:szCs w:val="28"/>
          <w:u w:val="single"/>
        </w:rPr>
      </w:pPr>
    </w:p>
    <w:p w14:paraId="2A9F15ED" w14:textId="2C5B3A99" w:rsidR="009B40B5" w:rsidRPr="00211D40" w:rsidRDefault="009B40B5" w:rsidP="00211D40">
      <w:pPr>
        <w:spacing w:after="11" w:line="248" w:lineRule="auto"/>
        <w:ind w:left="0" w:firstLine="0"/>
        <w:rPr>
          <w:sz w:val="28"/>
          <w:szCs w:val="28"/>
          <w:u w:val="single"/>
        </w:rPr>
      </w:pPr>
      <w:r w:rsidRPr="00211D40">
        <w:rPr>
          <w:sz w:val="28"/>
          <w:szCs w:val="28"/>
          <w:u w:val="single"/>
        </w:rPr>
        <w:t>Заболевания, вызываемые курением и воздействием табачного дыма из окружающей среды (пассивное курение)</w:t>
      </w:r>
      <w:r w:rsidR="00565D47" w:rsidRPr="00211D40">
        <w:rPr>
          <w:sz w:val="28"/>
          <w:szCs w:val="28"/>
          <w:u w:val="single"/>
        </w:rPr>
        <w:t>:</w:t>
      </w:r>
    </w:p>
    <w:p w14:paraId="7ABCD416" w14:textId="46689237" w:rsidR="00D43AF8" w:rsidRDefault="00D43AF8" w:rsidP="00D43AF8">
      <w:pPr>
        <w:spacing w:after="0" w:line="259" w:lineRule="auto"/>
        <w:ind w:left="0" w:firstLine="0"/>
        <w:rPr>
          <w:sz w:val="28"/>
          <w:szCs w:val="28"/>
        </w:rPr>
      </w:pPr>
      <w:r w:rsidRPr="00D43AF8">
        <w:rPr>
          <w:sz w:val="28"/>
          <w:szCs w:val="28"/>
          <w:u w:val="single"/>
        </w:rPr>
        <w:t>Курение.</w:t>
      </w:r>
      <w:r>
        <w:rPr>
          <w:sz w:val="28"/>
          <w:szCs w:val="28"/>
        </w:rPr>
        <w:t xml:space="preserve"> </w:t>
      </w:r>
      <w:r w:rsidR="009B40B5" w:rsidRPr="00211D40">
        <w:rPr>
          <w:sz w:val="28"/>
          <w:szCs w:val="28"/>
        </w:rPr>
        <w:t>Онкологические заболевания: рак ротоглотки, рак гортани, рак пищевода, рак трахеи, бронхов и лёгкого, рак пищевода, острый миелоидный лейкоз, рак желудка, рак поджелудочной железы, рак почки и мочеточника, рак шейки матки, рак мочевого пузыря; хронические заболевания: инсульт, слепота, катаракта, аневризма аорты, ишемическая болезнь</w:t>
      </w:r>
      <w:r w:rsidR="009B40B5" w:rsidRPr="00211D40">
        <w:rPr>
          <w:sz w:val="28"/>
          <w:szCs w:val="28"/>
        </w:rPr>
        <w:tab/>
        <w:t>сердца,</w:t>
      </w:r>
      <w:r w:rsidR="00B06344" w:rsidRPr="00211D40">
        <w:rPr>
          <w:sz w:val="28"/>
          <w:szCs w:val="28"/>
        </w:rPr>
        <w:t xml:space="preserve"> </w:t>
      </w:r>
      <w:r w:rsidR="009B40B5" w:rsidRPr="00211D40">
        <w:rPr>
          <w:sz w:val="28"/>
          <w:szCs w:val="28"/>
        </w:rPr>
        <w:t>пневмония,</w:t>
      </w:r>
      <w:r w:rsidR="009B40B5" w:rsidRPr="00211D40">
        <w:rPr>
          <w:sz w:val="28"/>
          <w:szCs w:val="28"/>
        </w:rPr>
        <w:tab/>
        <w:t>атеросклеротическое заболевание периферических артерий, хроническая обструктивная болезнь легких, астма и другие заболевания органов дыхания, переломы проксимального отдела бедренной кости.</w:t>
      </w:r>
    </w:p>
    <w:p w14:paraId="351AB40E" w14:textId="0F2ADF15" w:rsidR="00211D40" w:rsidRDefault="009B40B5" w:rsidP="00D43AF8">
      <w:pPr>
        <w:spacing w:after="0" w:line="259" w:lineRule="auto"/>
        <w:ind w:left="0" w:firstLine="0"/>
        <w:rPr>
          <w:sz w:val="28"/>
          <w:szCs w:val="28"/>
        </w:rPr>
      </w:pPr>
      <w:r w:rsidRPr="00211D40">
        <w:rPr>
          <w:sz w:val="28"/>
          <w:szCs w:val="28"/>
          <w:u w:val="single"/>
        </w:rPr>
        <w:t xml:space="preserve">Воздействие табачного </w:t>
      </w:r>
      <w:r w:rsidR="00B06344" w:rsidRPr="00211D40">
        <w:rPr>
          <w:sz w:val="28"/>
          <w:szCs w:val="28"/>
          <w:u w:val="single"/>
        </w:rPr>
        <w:t>д</w:t>
      </w:r>
      <w:r w:rsidRPr="00211D40">
        <w:rPr>
          <w:sz w:val="28"/>
          <w:szCs w:val="28"/>
          <w:u w:val="single"/>
        </w:rPr>
        <w:t>ыма окру</w:t>
      </w:r>
      <w:r w:rsidR="00B06344" w:rsidRPr="00211D40">
        <w:rPr>
          <w:sz w:val="28"/>
          <w:szCs w:val="28"/>
          <w:u w:val="single"/>
        </w:rPr>
        <w:t>ж</w:t>
      </w:r>
      <w:r w:rsidRPr="00211D40">
        <w:rPr>
          <w:sz w:val="28"/>
          <w:szCs w:val="28"/>
          <w:u w:val="single"/>
        </w:rPr>
        <w:t>ающей среды (пассивное курение)</w:t>
      </w:r>
      <w:r w:rsidRPr="00211D40">
        <w:rPr>
          <w:sz w:val="28"/>
          <w:szCs w:val="28"/>
        </w:rPr>
        <w:t xml:space="preserve"> </w:t>
      </w:r>
    </w:p>
    <w:p w14:paraId="38DE99A4" w14:textId="4675B56F" w:rsidR="009B40B5" w:rsidRPr="00211D40" w:rsidRDefault="00211D40" w:rsidP="00D43AF8">
      <w:pPr>
        <w:spacing w:after="0"/>
        <w:ind w:left="0" w:hanging="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B40B5" w:rsidRPr="00211D40">
        <w:rPr>
          <w:sz w:val="28"/>
          <w:szCs w:val="28"/>
        </w:rPr>
        <w:t>Дети: заболевания среднего уха, респираторные симптомы и снижение функции лёгких, инфекции нижних дыхательных путей, синдром внезапной детской смерти.</w:t>
      </w:r>
    </w:p>
    <w:p w14:paraId="4EB8E801" w14:textId="187F8E78" w:rsidR="009B40B5" w:rsidRPr="00211D40" w:rsidRDefault="00211D40" w:rsidP="00211D40">
      <w:pPr>
        <w:ind w:left="0" w:firstLine="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B40B5" w:rsidRPr="00211D40">
        <w:rPr>
          <w:sz w:val="28"/>
          <w:szCs w:val="28"/>
        </w:rPr>
        <w:t>Взрослые: раздражение слизистой оболочки носа, рак лёгкого, ишемическая болезнь сердца, неблагоприятные репродуктивные исходы у женщин: низкая масса тела.</w:t>
      </w:r>
      <w:r w:rsidR="00410F4B" w:rsidRPr="00211D40">
        <w:rPr>
          <w:sz w:val="28"/>
          <w:szCs w:val="28"/>
        </w:rPr>
        <w:t xml:space="preserve"> </w:t>
      </w:r>
    </w:p>
    <w:p w14:paraId="7C821A79" w14:textId="4A688AC9" w:rsidR="00D43AF8" w:rsidRPr="00D43AF8" w:rsidRDefault="00D43AF8" w:rsidP="00D43AF8">
      <w:pPr>
        <w:spacing w:after="327"/>
        <w:ind w:left="0" w:firstLine="0"/>
        <w:rPr>
          <w:sz w:val="8"/>
          <w:szCs w:val="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4FF69EA" wp14:editId="26C9BF5F">
            <wp:simplePos x="0" y="0"/>
            <wp:positionH relativeFrom="margin">
              <wp:align>left</wp:align>
            </wp:positionH>
            <wp:positionV relativeFrom="paragraph">
              <wp:posOffset>39174</wp:posOffset>
            </wp:positionV>
            <wp:extent cx="4095750" cy="2795270"/>
            <wp:effectExtent l="0" t="0" r="0" b="5080"/>
            <wp:wrapTight wrapText="bothSides">
              <wp:wrapPolygon edited="0">
                <wp:start x="0" y="0"/>
                <wp:lineTo x="0" y="21492"/>
                <wp:lineTo x="21500" y="21492"/>
                <wp:lineTo x="21500" y="0"/>
                <wp:lineTo x="0" y="0"/>
              </wp:wrapPolygon>
            </wp:wrapTight>
            <wp:docPr id="1846338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943" cy="280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F00BC" w14:textId="53B05BDD" w:rsidR="00D43AF8" w:rsidRDefault="009B40B5" w:rsidP="00D43AF8">
      <w:pPr>
        <w:spacing w:after="327"/>
        <w:ind w:left="0" w:firstLine="0"/>
      </w:pPr>
      <w:r w:rsidRPr="00211D40">
        <w:rPr>
          <w:sz w:val="28"/>
          <w:szCs w:val="28"/>
        </w:rPr>
        <w:t>Отказ от курения снижает вероятность и улучшает течение многих заболеваний, связанных с пассивным курением у детей, особенно таких как респираторные заболевания (бронхиты, воспаление легких, бронхиальная астма) и острый средний отит.</w:t>
      </w:r>
      <w:r w:rsidR="00D43AF8" w:rsidRPr="00D43AF8">
        <w:t xml:space="preserve"> </w:t>
      </w:r>
    </w:p>
    <w:p w14:paraId="2CA0CAF8" w14:textId="77777777" w:rsidR="00D43AF8" w:rsidRDefault="00D43AF8" w:rsidP="00D43AF8">
      <w:pPr>
        <w:spacing w:after="0" w:line="262" w:lineRule="auto"/>
        <w:ind w:left="0" w:hanging="10"/>
        <w:jc w:val="center"/>
      </w:pPr>
    </w:p>
    <w:p w14:paraId="20A4D9CF" w14:textId="77777777" w:rsidR="00E374D9" w:rsidRDefault="00E374D9" w:rsidP="00D43AF8">
      <w:pPr>
        <w:spacing w:after="0" w:line="262" w:lineRule="auto"/>
        <w:ind w:left="0" w:hanging="10"/>
        <w:jc w:val="center"/>
        <w:rPr>
          <w:b/>
          <w:bCs/>
          <w:szCs w:val="30"/>
        </w:rPr>
      </w:pPr>
    </w:p>
    <w:p w14:paraId="48C2135D" w14:textId="0D160405" w:rsidR="009B40B5" w:rsidRPr="00D43AF8" w:rsidRDefault="009B40B5" w:rsidP="00D43AF8">
      <w:pPr>
        <w:spacing w:after="0" w:line="262" w:lineRule="auto"/>
        <w:ind w:left="0" w:hanging="10"/>
        <w:jc w:val="center"/>
        <w:rPr>
          <w:b/>
          <w:bCs/>
          <w:szCs w:val="30"/>
        </w:rPr>
      </w:pPr>
      <w:r w:rsidRPr="00D43AF8">
        <w:rPr>
          <w:b/>
          <w:bCs/>
          <w:szCs w:val="30"/>
        </w:rPr>
        <w:t>Рекомендации по отказу от курения</w:t>
      </w:r>
    </w:p>
    <w:p w14:paraId="586DA529" w14:textId="226E4CB2" w:rsidR="009B40B5" w:rsidRPr="00D43AF8" w:rsidRDefault="009B40B5" w:rsidP="00D43AF8">
      <w:pPr>
        <w:pStyle w:val="a7"/>
        <w:numPr>
          <w:ilvl w:val="0"/>
          <w:numId w:val="1"/>
        </w:numPr>
        <w:spacing w:after="0"/>
        <w:ind w:left="57"/>
        <w:rPr>
          <w:sz w:val="28"/>
          <w:szCs w:val="28"/>
        </w:rPr>
      </w:pPr>
      <w:r w:rsidRPr="00D43AF8">
        <w:rPr>
          <w:sz w:val="28"/>
          <w:szCs w:val="28"/>
        </w:rPr>
        <w:t>Выберите в течение ближайшего месяца дату, когда вы бросите курить. Дайте себе 2 недели на подготовку.</w:t>
      </w:r>
    </w:p>
    <w:p w14:paraId="0165EF96" w14:textId="77777777" w:rsidR="009B40B5" w:rsidRPr="00211D40" w:rsidRDefault="009B40B5" w:rsidP="00211D40">
      <w:pPr>
        <w:numPr>
          <w:ilvl w:val="0"/>
          <w:numId w:val="1"/>
        </w:numPr>
        <w:ind w:left="0"/>
        <w:rPr>
          <w:sz w:val="28"/>
          <w:szCs w:val="28"/>
        </w:rPr>
      </w:pPr>
      <w:r w:rsidRPr="00211D40">
        <w:rPr>
          <w:sz w:val="28"/>
          <w:szCs w:val="28"/>
        </w:rPr>
        <w:t>Усильте мотивацию, записав причины, по которым Вы хотите бросить курить.</w:t>
      </w:r>
    </w:p>
    <w:p w14:paraId="3EA5113A" w14:textId="77777777" w:rsidR="009B40B5" w:rsidRPr="00211D40" w:rsidRDefault="009B40B5" w:rsidP="00211D40">
      <w:pPr>
        <w:numPr>
          <w:ilvl w:val="0"/>
          <w:numId w:val="1"/>
        </w:numPr>
        <w:ind w:left="0"/>
        <w:rPr>
          <w:sz w:val="28"/>
          <w:szCs w:val="28"/>
        </w:rPr>
      </w:pPr>
      <w:r w:rsidRPr="00211D40">
        <w:rPr>
          <w:sz w:val="28"/>
          <w:szCs w:val="28"/>
        </w:rPr>
        <w:t>Сообщите о решении бросить с этого числа близким, коллегам. Поспорьте, что прекратите курить. Если курит партнёр или друзья, предложите бросить вместе.</w:t>
      </w:r>
    </w:p>
    <w:p w14:paraId="5D92BFB4" w14:textId="77777777" w:rsidR="009B40B5" w:rsidRPr="00211D40" w:rsidRDefault="009B40B5" w:rsidP="00211D40">
      <w:pPr>
        <w:numPr>
          <w:ilvl w:val="0"/>
          <w:numId w:val="1"/>
        </w:numPr>
        <w:ind w:left="0"/>
        <w:rPr>
          <w:sz w:val="28"/>
          <w:szCs w:val="28"/>
        </w:rPr>
      </w:pPr>
      <w:r w:rsidRPr="00211D40">
        <w:rPr>
          <w:sz w:val="28"/>
          <w:szCs w:val="28"/>
        </w:rPr>
        <w:t>Уберите все предметы, связанные с курением (зажигалки, пепельницы, портсигары).</w:t>
      </w:r>
    </w:p>
    <w:p w14:paraId="61D13554" w14:textId="77777777" w:rsidR="009B40B5" w:rsidRPr="00211D40" w:rsidRDefault="009B40B5" w:rsidP="00211D40">
      <w:pPr>
        <w:numPr>
          <w:ilvl w:val="0"/>
          <w:numId w:val="1"/>
        </w:numPr>
        <w:ind w:left="0"/>
        <w:rPr>
          <w:sz w:val="28"/>
          <w:szCs w:val="28"/>
        </w:rPr>
      </w:pPr>
      <w:r w:rsidRPr="00211D40">
        <w:rPr>
          <w:sz w:val="28"/>
          <w:szCs w:val="28"/>
        </w:rPr>
        <w:t>Первое время избегайте ситуаций и окружения, где курят (на работе, дома, в свободное время). Имейте наготове ответ-отказ, если Вам предложат сигарету.</w:t>
      </w:r>
    </w:p>
    <w:p w14:paraId="09D9B984" w14:textId="4D23E938" w:rsidR="009B40B5" w:rsidRPr="00D43AF8" w:rsidRDefault="009B40B5" w:rsidP="00D43AF8">
      <w:pPr>
        <w:numPr>
          <w:ilvl w:val="0"/>
          <w:numId w:val="1"/>
        </w:numPr>
        <w:ind w:left="0"/>
        <w:rPr>
          <w:sz w:val="28"/>
          <w:szCs w:val="28"/>
        </w:rPr>
      </w:pPr>
      <w:r w:rsidRPr="00211D40">
        <w:rPr>
          <w:sz w:val="28"/>
          <w:szCs w:val="28"/>
        </w:rPr>
        <w:t>Будьте внимательны, употребляя алкоголь. Под воздействием алкоголя сложнее отказаться от сигареты.</w:t>
      </w:r>
    </w:p>
    <w:p w14:paraId="00AEA053" w14:textId="7FBDCFC5" w:rsidR="009B40B5" w:rsidRPr="00211D40" w:rsidRDefault="009B40B5" w:rsidP="00211D40">
      <w:pPr>
        <w:numPr>
          <w:ilvl w:val="0"/>
          <w:numId w:val="1"/>
        </w:numPr>
        <w:ind w:left="0"/>
        <w:rPr>
          <w:sz w:val="28"/>
          <w:szCs w:val="28"/>
        </w:rPr>
      </w:pPr>
      <w:r w:rsidRPr="00211D40">
        <w:rPr>
          <w:sz w:val="28"/>
          <w:szCs w:val="28"/>
        </w:rPr>
        <w:t xml:space="preserve">Желание курить импульсивно, </w:t>
      </w:r>
      <w:r w:rsidR="00B06344" w:rsidRPr="00211D40">
        <w:rPr>
          <w:sz w:val="28"/>
          <w:szCs w:val="28"/>
        </w:rPr>
        <w:t>е</w:t>
      </w:r>
      <w:r w:rsidRPr="00211D40">
        <w:rPr>
          <w:sz w:val="28"/>
          <w:szCs w:val="28"/>
        </w:rPr>
        <w:t>сли Вам захотелось закурить, отвлекитесь: выпейте стакан воды, сделайте несколько глубоких вдохов или упражнение, позвоните знакомому, прогуляйтесь.</w:t>
      </w:r>
    </w:p>
    <w:p w14:paraId="46493970" w14:textId="77777777" w:rsidR="009B40B5" w:rsidRPr="00211D40" w:rsidRDefault="009B40B5" w:rsidP="00211D40">
      <w:pPr>
        <w:numPr>
          <w:ilvl w:val="0"/>
          <w:numId w:val="1"/>
        </w:numPr>
        <w:ind w:left="0"/>
        <w:rPr>
          <w:sz w:val="28"/>
          <w:szCs w:val="28"/>
        </w:rPr>
      </w:pPr>
      <w:r w:rsidRPr="00211D40">
        <w:rPr>
          <w:sz w:val="28"/>
          <w:szCs w:val="28"/>
        </w:rPr>
        <w:t>Мотивируйте себя подарками. Купите себе или близким небольшой подарок при отказе от курения (первая неделя, месяц и так далее) на сэкономленные на сигаретах деньги.</w:t>
      </w:r>
    </w:p>
    <w:p w14:paraId="022D5AC1" w14:textId="77777777" w:rsidR="009B40B5" w:rsidRPr="00211D40" w:rsidRDefault="009B40B5" w:rsidP="00211D40">
      <w:pPr>
        <w:numPr>
          <w:ilvl w:val="0"/>
          <w:numId w:val="1"/>
        </w:numPr>
        <w:ind w:left="0"/>
        <w:rPr>
          <w:sz w:val="28"/>
          <w:szCs w:val="28"/>
        </w:rPr>
      </w:pPr>
      <w:r w:rsidRPr="00211D40">
        <w:rPr>
          <w:sz w:val="28"/>
          <w:szCs w:val="28"/>
        </w:rPr>
        <w:t>Если Вы выкуриваете более 10 сигарет в день, можно использовать никотин-содержащие жевательные резинки и/или пластырь, начиная с первого дня прекращения курения. Постепенно уменьшайте дозу никотина в жевательных таблетках или пластыре в течение трёх месяцев. Мотивация при этом более важна.</w:t>
      </w:r>
    </w:p>
    <w:p w14:paraId="4FC943AD" w14:textId="4F9A123B" w:rsidR="000B28B3" w:rsidRDefault="009B40B5" w:rsidP="000B28B3">
      <w:pPr>
        <w:numPr>
          <w:ilvl w:val="0"/>
          <w:numId w:val="1"/>
        </w:numPr>
        <w:ind w:left="0"/>
      </w:pPr>
      <w:r w:rsidRPr="00211D40">
        <w:rPr>
          <w:sz w:val="28"/>
          <w:szCs w:val="28"/>
        </w:rPr>
        <w:t>Если с первой попытки Вам ещё не удалось бросить курить, не расстраивайтесь. Курение — сильная зависимость. Большинству людей необходимо несколько попыток, прежде чем окончательно бросить курить. Прекращение курения лучшее, что Вы можете сделать для сохранения своего здоровья и здоровья близких. Обратитесь к врачу для дополнительной помощи</w:t>
      </w:r>
      <w:r>
        <w:t>.</w:t>
      </w:r>
      <w:r>
        <w:br w:type="page"/>
      </w:r>
    </w:p>
    <w:sectPr w:rsidR="000B28B3" w:rsidSect="00410F4B">
      <w:pgSz w:w="11906" w:h="16838"/>
      <w:pgMar w:top="720" w:right="720" w:bottom="720" w:left="720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D98"/>
    <w:multiLevelType w:val="hybridMultilevel"/>
    <w:tmpl w:val="2818644A"/>
    <w:lvl w:ilvl="0" w:tplc="C5921560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C49A1C">
      <w:start w:val="1"/>
      <w:numFmt w:val="lowerLetter"/>
      <w:lvlText w:val="%2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A1CA284">
      <w:start w:val="1"/>
      <w:numFmt w:val="lowerRoman"/>
      <w:lvlText w:val="%3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B90BB34">
      <w:start w:val="1"/>
      <w:numFmt w:val="decimal"/>
      <w:lvlText w:val="%4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1F80EB6">
      <w:start w:val="1"/>
      <w:numFmt w:val="lowerLetter"/>
      <w:lvlText w:val="%5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9B2FF5A">
      <w:start w:val="1"/>
      <w:numFmt w:val="lowerRoman"/>
      <w:lvlText w:val="%6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BD0E126">
      <w:start w:val="1"/>
      <w:numFmt w:val="decimal"/>
      <w:lvlText w:val="%7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3960FC4">
      <w:start w:val="1"/>
      <w:numFmt w:val="lowerLetter"/>
      <w:lvlText w:val="%8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3F692D4">
      <w:start w:val="1"/>
      <w:numFmt w:val="lowerRoman"/>
      <w:lvlText w:val="%9"/>
      <w:lvlJc w:val="left"/>
      <w:pPr>
        <w:ind w:left="6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29760B"/>
    <w:multiLevelType w:val="hybridMultilevel"/>
    <w:tmpl w:val="2818644A"/>
    <w:lvl w:ilvl="0" w:tplc="FFFFFFFF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0029005">
    <w:abstractNumId w:val="0"/>
  </w:num>
  <w:num w:numId="2" w16cid:durableId="1257785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7D"/>
    <w:rsid w:val="000B28B3"/>
    <w:rsid w:val="0010583E"/>
    <w:rsid w:val="00211D40"/>
    <w:rsid w:val="002C0F18"/>
    <w:rsid w:val="00362CB3"/>
    <w:rsid w:val="00410F4B"/>
    <w:rsid w:val="00565D47"/>
    <w:rsid w:val="00843B96"/>
    <w:rsid w:val="00885A58"/>
    <w:rsid w:val="008F21D4"/>
    <w:rsid w:val="009B40B5"/>
    <w:rsid w:val="00B06344"/>
    <w:rsid w:val="00D12B7D"/>
    <w:rsid w:val="00D43AF8"/>
    <w:rsid w:val="00E34F43"/>
    <w:rsid w:val="00E374D9"/>
    <w:rsid w:val="00ED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FECEC0"/>
  <w15:chartTrackingRefBased/>
  <w15:docId w15:val="{10B2871A-A6E4-4FE1-A3A8-A02A4836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0B5"/>
    <w:pPr>
      <w:spacing w:after="5" w:line="268" w:lineRule="auto"/>
      <w:ind w:left="53" w:firstLine="705"/>
      <w:jc w:val="both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2B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2B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2B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2B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2B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2B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2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B7D"/>
    <w:pPr>
      <w:numPr>
        <w:ilvl w:val="1"/>
      </w:numPr>
      <w:ind w:left="53" w:firstLine="70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2B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2B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2B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2B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12B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Вязицкая Алеся Николаевна</dc:creator>
  <cp:keywords/>
  <dc:description/>
  <cp:lastModifiedBy>Далецкая Елена Диславовна</cp:lastModifiedBy>
  <cp:revision>6</cp:revision>
  <cp:lastPrinted>2026-10-23T08:32:00Z</cp:lastPrinted>
  <dcterms:created xsi:type="dcterms:W3CDTF">2026-10-22T06:38:00Z</dcterms:created>
  <dcterms:modified xsi:type="dcterms:W3CDTF">2026-10-26T10:27:00Z</dcterms:modified>
</cp:coreProperties>
</file>